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53E" w:rsidRDefault="000118AE" w:rsidP="00AD7B94">
      <w:pPr>
        <w:jc w:val="center"/>
      </w:pPr>
      <w:r>
        <w:rPr>
          <w:noProof/>
        </w:rPr>
        <w:drawing>
          <wp:inline distT="0" distB="0" distL="0" distR="0" wp14:anchorId="0D507C71" wp14:editId="63C2BFFC">
            <wp:extent cx="2283052" cy="838200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TMI_LOGO_2019_Colo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8188" cy="854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7B94" w:rsidRPr="00AD7B94" w:rsidRDefault="00E479C3" w:rsidP="00AD7B94">
      <w:pPr>
        <w:jc w:val="center"/>
        <w:rPr>
          <w:b/>
        </w:rPr>
      </w:pPr>
      <w:r w:rsidRPr="00E479C3">
        <w:rPr>
          <w:b/>
          <w:i/>
        </w:rPr>
        <w:t>Sample</w:t>
      </w:r>
      <w:r>
        <w:rPr>
          <w:b/>
        </w:rPr>
        <w:t xml:space="preserve"> </w:t>
      </w:r>
      <w:r w:rsidR="000A6E63">
        <w:rPr>
          <w:b/>
        </w:rPr>
        <w:t>2 Day Bone Densitometry</w:t>
      </w:r>
      <w:r w:rsidR="00AD7B94" w:rsidRPr="00AD7B94">
        <w:rPr>
          <w:b/>
        </w:rPr>
        <w:t xml:space="preserve"> </w:t>
      </w:r>
      <w:r>
        <w:rPr>
          <w:b/>
        </w:rPr>
        <w:t xml:space="preserve">In-Service </w:t>
      </w:r>
      <w:r w:rsidR="00AD7B94" w:rsidRPr="00AD7B94">
        <w:rPr>
          <w:b/>
        </w:rPr>
        <w:t xml:space="preserve">Course </w:t>
      </w:r>
      <w:r>
        <w:rPr>
          <w:b/>
        </w:rPr>
        <w:t>Agenda</w:t>
      </w:r>
    </w:p>
    <w:p w:rsidR="00AD7B94" w:rsidRPr="00A5448A" w:rsidRDefault="000A6E63" w:rsidP="00AD7B94">
      <w:pPr>
        <w:jc w:val="center"/>
      </w:pPr>
      <w:r w:rsidRPr="00A5448A">
        <w:t>16</w:t>
      </w:r>
      <w:r w:rsidR="00AD7B94" w:rsidRPr="00A5448A">
        <w:t xml:space="preserve"> Hour Program / </w:t>
      </w:r>
      <w:r w:rsidRPr="00A5448A">
        <w:t>2</w:t>
      </w:r>
      <w:r w:rsidR="00AD7B94" w:rsidRPr="00A5448A">
        <w:t xml:space="preserve"> Day</w:t>
      </w:r>
    </w:p>
    <w:p w:rsidR="00A5448A" w:rsidRPr="00A5448A" w:rsidRDefault="00A5448A" w:rsidP="00AD7B94">
      <w:pPr>
        <w:jc w:val="center"/>
        <w:rPr>
          <w:b/>
        </w:rPr>
      </w:pPr>
      <w:r w:rsidRPr="00A5448A">
        <w:rPr>
          <w:rStyle w:val="Strong"/>
          <w:rFonts w:cs="Helvetica"/>
          <w:b w:val="0"/>
          <w:color w:val="363636"/>
          <w:spacing w:val="5"/>
          <w:sz w:val="21"/>
          <w:szCs w:val="21"/>
          <w:shd w:val="clear" w:color="auto" w:fill="FFFFFF"/>
        </w:rPr>
        <w:t>This activity provides the 16 hours of structured education related to the content specifications outlined by the ARRT, required for certification and registration.</w:t>
      </w:r>
    </w:p>
    <w:p w:rsidR="00A26973" w:rsidRPr="00A5448A" w:rsidRDefault="00AD7B94" w:rsidP="000A6E63">
      <w:pPr>
        <w:jc w:val="both"/>
      </w:pPr>
      <w:r w:rsidRPr="00A5448A">
        <w:tab/>
      </w:r>
      <w:r w:rsidRPr="00A5448A">
        <w:tab/>
      </w:r>
      <w:r w:rsidRPr="00A5448A">
        <w:tab/>
      </w:r>
      <w:r w:rsidR="000A6E63" w:rsidRPr="00A5448A">
        <w:t>Bone Densitometry Overview</w:t>
      </w:r>
    </w:p>
    <w:p w:rsidR="000A6E63" w:rsidRDefault="000A6E63" w:rsidP="000A6E63">
      <w:pPr>
        <w:jc w:val="both"/>
      </w:pPr>
      <w:r>
        <w:tab/>
      </w:r>
      <w:r>
        <w:tab/>
      </w:r>
      <w:r>
        <w:tab/>
        <w:t>Patient Care and Management</w:t>
      </w:r>
    </w:p>
    <w:p w:rsidR="000A6E63" w:rsidRDefault="000A6E63" w:rsidP="000A6E63">
      <w:pPr>
        <w:pStyle w:val="ListParagraph"/>
        <w:numPr>
          <w:ilvl w:val="0"/>
          <w:numId w:val="26"/>
        </w:numPr>
        <w:jc w:val="both"/>
      </w:pPr>
      <w:r>
        <w:t>What is Bone Densitometry?</w:t>
      </w:r>
    </w:p>
    <w:p w:rsidR="000A6E63" w:rsidRDefault="000A6E63" w:rsidP="000A6E63">
      <w:pPr>
        <w:pStyle w:val="ListParagraph"/>
        <w:numPr>
          <w:ilvl w:val="0"/>
          <w:numId w:val="26"/>
        </w:numPr>
        <w:jc w:val="both"/>
      </w:pPr>
      <w:r>
        <w:t>Why Bone Densitometry?</w:t>
      </w:r>
    </w:p>
    <w:p w:rsidR="000A6E63" w:rsidRDefault="000A6E63" w:rsidP="000A6E63">
      <w:pPr>
        <w:pStyle w:val="ListParagraph"/>
        <w:numPr>
          <w:ilvl w:val="0"/>
          <w:numId w:val="26"/>
        </w:numPr>
        <w:jc w:val="both"/>
      </w:pPr>
      <w:r>
        <w:t>The history and present techniques</w:t>
      </w:r>
    </w:p>
    <w:p w:rsidR="000A6E63" w:rsidRDefault="001A065B" w:rsidP="000A6E63">
      <w:pPr>
        <w:pStyle w:val="ListParagraph"/>
        <w:numPr>
          <w:ilvl w:val="0"/>
          <w:numId w:val="26"/>
        </w:numPr>
        <w:jc w:val="both"/>
      </w:pPr>
      <w:r>
        <w:t>Advantages and di</w:t>
      </w:r>
      <w:r w:rsidR="000A6E63">
        <w:t>sadvantages</w:t>
      </w:r>
    </w:p>
    <w:p w:rsidR="000A6E63" w:rsidRDefault="000A6E63" w:rsidP="000A6E63">
      <w:pPr>
        <w:pStyle w:val="ListParagraph"/>
        <w:numPr>
          <w:ilvl w:val="0"/>
          <w:numId w:val="26"/>
        </w:numPr>
        <w:jc w:val="both"/>
      </w:pPr>
      <w:r>
        <w:t>DXA technology in vertebral fracture assessment</w:t>
      </w:r>
    </w:p>
    <w:p w:rsidR="000A6E63" w:rsidRDefault="000A6E63" w:rsidP="000A6E63">
      <w:pPr>
        <w:pStyle w:val="ListParagraph"/>
        <w:numPr>
          <w:ilvl w:val="0"/>
          <w:numId w:val="26"/>
        </w:numPr>
        <w:jc w:val="both"/>
      </w:pPr>
      <w:r>
        <w:t>DXA technology in body composition assessment</w:t>
      </w:r>
    </w:p>
    <w:p w:rsidR="000A6E63" w:rsidRDefault="000A6E63" w:rsidP="000A6E63">
      <w:pPr>
        <w:ind w:left="2160"/>
        <w:jc w:val="both"/>
      </w:pPr>
      <w:r>
        <w:t>Suggestions for setting up a Bone Densitometry room/office/ laboratory</w:t>
      </w:r>
    </w:p>
    <w:p w:rsidR="000A6E63" w:rsidRDefault="000A6E63" w:rsidP="000A6E63">
      <w:pPr>
        <w:ind w:left="2160"/>
        <w:jc w:val="both"/>
      </w:pPr>
      <w:r>
        <w:t>Procedures and Image Production</w:t>
      </w:r>
    </w:p>
    <w:p w:rsidR="000A6E63" w:rsidRDefault="000A6E63" w:rsidP="000A6E63">
      <w:pPr>
        <w:pStyle w:val="ListParagraph"/>
        <w:numPr>
          <w:ilvl w:val="0"/>
          <w:numId w:val="27"/>
        </w:numPr>
        <w:jc w:val="both"/>
      </w:pPr>
      <w:r>
        <w:t>Discuss what is expected from reception staff</w:t>
      </w:r>
    </w:p>
    <w:p w:rsidR="000A6E63" w:rsidRDefault="000A6E63" w:rsidP="000A6E63">
      <w:pPr>
        <w:pStyle w:val="ListParagraph"/>
        <w:numPr>
          <w:ilvl w:val="0"/>
          <w:numId w:val="27"/>
        </w:numPr>
        <w:jc w:val="both"/>
      </w:pPr>
      <w:r>
        <w:t>Educational materials</w:t>
      </w:r>
    </w:p>
    <w:p w:rsidR="000A6E63" w:rsidRDefault="000A6E63" w:rsidP="000A6E63">
      <w:pPr>
        <w:pStyle w:val="ListParagraph"/>
        <w:numPr>
          <w:ilvl w:val="0"/>
          <w:numId w:val="27"/>
        </w:numPr>
        <w:jc w:val="both"/>
      </w:pPr>
      <w:r>
        <w:t>Bone densitometer room set-up</w:t>
      </w:r>
    </w:p>
    <w:p w:rsidR="000A6E63" w:rsidRDefault="000A6E63" w:rsidP="000A6E63">
      <w:pPr>
        <w:pStyle w:val="ListParagraph"/>
        <w:numPr>
          <w:ilvl w:val="0"/>
          <w:numId w:val="27"/>
        </w:numPr>
        <w:jc w:val="both"/>
      </w:pPr>
      <w:r>
        <w:t>Apply state rules/regulations for record keeping</w:t>
      </w:r>
    </w:p>
    <w:p w:rsidR="000A6E63" w:rsidRDefault="000A6E63" w:rsidP="000A6E63">
      <w:pPr>
        <w:pStyle w:val="ListParagraph"/>
        <w:numPr>
          <w:ilvl w:val="0"/>
          <w:numId w:val="27"/>
        </w:numPr>
        <w:jc w:val="both"/>
      </w:pPr>
      <w:r>
        <w:t>Understand the importance of archiving and backing up</w:t>
      </w:r>
    </w:p>
    <w:p w:rsidR="000A6E63" w:rsidRDefault="000A6E63" w:rsidP="000A6E63">
      <w:pPr>
        <w:pStyle w:val="ListParagraph"/>
        <w:numPr>
          <w:ilvl w:val="0"/>
          <w:numId w:val="27"/>
        </w:numPr>
        <w:jc w:val="both"/>
      </w:pPr>
      <w:r>
        <w:t>Communication with all operators of the equipment</w:t>
      </w:r>
    </w:p>
    <w:p w:rsidR="000A6E63" w:rsidRDefault="000A6E63" w:rsidP="000A6E63">
      <w:pPr>
        <w:ind w:left="2160"/>
        <w:jc w:val="both"/>
      </w:pPr>
      <w:r>
        <w:t>An Overview of Osteoporosis</w:t>
      </w:r>
    </w:p>
    <w:p w:rsidR="000A6E63" w:rsidRDefault="000A6E63" w:rsidP="000A6E63">
      <w:pPr>
        <w:ind w:left="2160"/>
        <w:jc w:val="both"/>
      </w:pPr>
      <w:r>
        <w:t>Patient Care</w:t>
      </w:r>
    </w:p>
    <w:p w:rsidR="000A6E63" w:rsidRDefault="000A6E63" w:rsidP="000A6E63">
      <w:pPr>
        <w:pStyle w:val="ListParagraph"/>
        <w:numPr>
          <w:ilvl w:val="0"/>
          <w:numId w:val="28"/>
        </w:numPr>
        <w:jc w:val="both"/>
      </w:pPr>
      <w:r>
        <w:t>Stats and facts</w:t>
      </w:r>
    </w:p>
    <w:p w:rsidR="000A6E63" w:rsidRDefault="000A6E63" w:rsidP="000A6E63">
      <w:pPr>
        <w:pStyle w:val="ListParagraph"/>
        <w:numPr>
          <w:ilvl w:val="0"/>
          <w:numId w:val="28"/>
        </w:numPr>
        <w:jc w:val="both"/>
      </w:pPr>
      <w:r>
        <w:t>Bone physiology</w:t>
      </w:r>
    </w:p>
    <w:p w:rsidR="000A6E63" w:rsidRDefault="000A6E63" w:rsidP="000A6E63">
      <w:pPr>
        <w:pStyle w:val="ListParagraph"/>
        <w:numPr>
          <w:ilvl w:val="0"/>
          <w:numId w:val="28"/>
        </w:numPr>
        <w:jc w:val="both"/>
      </w:pPr>
      <w:r>
        <w:t>Risk factors</w:t>
      </w:r>
    </w:p>
    <w:p w:rsidR="000A6E63" w:rsidRDefault="000A6E63" w:rsidP="000A6E63">
      <w:pPr>
        <w:pStyle w:val="ListParagraph"/>
        <w:numPr>
          <w:ilvl w:val="0"/>
          <w:numId w:val="28"/>
        </w:numPr>
        <w:jc w:val="both"/>
      </w:pPr>
      <w:r>
        <w:t>BMMA</w:t>
      </w:r>
    </w:p>
    <w:p w:rsidR="000A6E63" w:rsidRDefault="000A6E63" w:rsidP="000A6E63">
      <w:pPr>
        <w:pStyle w:val="ListParagraph"/>
        <w:numPr>
          <w:ilvl w:val="0"/>
          <w:numId w:val="28"/>
        </w:numPr>
        <w:jc w:val="both"/>
      </w:pPr>
      <w:r>
        <w:t>Evaluation</w:t>
      </w:r>
    </w:p>
    <w:p w:rsidR="000A6E63" w:rsidRDefault="000A6E63" w:rsidP="000A6E63">
      <w:pPr>
        <w:pStyle w:val="ListParagraph"/>
        <w:numPr>
          <w:ilvl w:val="0"/>
          <w:numId w:val="28"/>
        </w:numPr>
        <w:jc w:val="both"/>
      </w:pPr>
      <w:r>
        <w:t>Prevention and treatment</w:t>
      </w:r>
    </w:p>
    <w:p w:rsidR="000A6E63" w:rsidRDefault="000A6E63" w:rsidP="000A6E63">
      <w:pPr>
        <w:pStyle w:val="ListParagraph"/>
        <w:numPr>
          <w:ilvl w:val="0"/>
          <w:numId w:val="28"/>
        </w:numPr>
        <w:jc w:val="both"/>
      </w:pPr>
      <w:r>
        <w:t>Laboratory tests</w:t>
      </w:r>
    </w:p>
    <w:p w:rsidR="000A6E63" w:rsidRDefault="000A6E63" w:rsidP="000A6E63">
      <w:pPr>
        <w:ind w:left="2160"/>
        <w:jc w:val="both"/>
      </w:pPr>
      <w:r>
        <w:t>Principles and Instrumentation of DXA equipment</w:t>
      </w:r>
    </w:p>
    <w:p w:rsidR="000A6E63" w:rsidRDefault="000A6E63" w:rsidP="000A6E63">
      <w:pPr>
        <w:ind w:left="2160"/>
        <w:jc w:val="both"/>
      </w:pPr>
      <w:r>
        <w:t>Image Production</w:t>
      </w:r>
    </w:p>
    <w:p w:rsidR="000A6E63" w:rsidRDefault="000A6E63" w:rsidP="000A6E63">
      <w:pPr>
        <w:pStyle w:val="ListParagraph"/>
        <w:numPr>
          <w:ilvl w:val="0"/>
          <w:numId w:val="29"/>
        </w:numPr>
        <w:jc w:val="both"/>
      </w:pPr>
      <w:r>
        <w:t>DPA</w:t>
      </w:r>
    </w:p>
    <w:p w:rsidR="000A6E63" w:rsidRDefault="000A6E63" w:rsidP="000A6E63">
      <w:pPr>
        <w:pStyle w:val="ListParagraph"/>
        <w:numPr>
          <w:ilvl w:val="0"/>
          <w:numId w:val="29"/>
        </w:numPr>
        <w:jc w:val="both"/>
      </w:pPr>
      <w:r>
        <w:t>DXA</w:t>
      </w:r>
    </w:p>
    <w:p w:rsidR="000A6E63" w:rsidRDefault="000A6E63" w:rsidP="000A6E63">
      <w:pPr>
        <w:pStyle w:val="ListParagraph"/>
        <w:numPr>
          <w:ilvl w:val="0"/>
          <w:numId w:val="29"/>
        </w:numPr>
        <w:jc w:val="both"/>
      </w:pPr>
      <w:r>
        <w:t>What are x-rays?</w:t>
      </w:r>
    </w:p>
    <w:p w:rsidR="000A6E63" w:rsidRDefault="000A6E63" w:rsidP="000A6E63">
      <w:pPr>
        <w:pStyle w:val="ListParagraph"/>
        <w:numPr>
          <w:ilvl w:val="0"/>
          <w:numId w:val="29"/>
        </w:numPr>
        <w:jc w:val="both"/>
      </w:pPr>
      <w:r>
        <w:t>Two methods of x-ray production</w:t>
      </w:r>
    </w:p>
    <w:p w:rsidR="000A6E63" w:rsidRDefault="000A6E63" w:rsidP="000A6E63">
      <w:pPr>
        <w:pStyle w:val="ListParagraph"/>
        <w:numPr>
          <w:ilvl w:val="0"/>
          <w:numId w:val="29"/>
        </w:numPr>
        <w:jc w:val="both"/>
      </w:pPr>
      <w:r>
        <w:t>Radiation detection</w:t>
      </w:r>
    </w:p>
    <w:p w:rsidR="000A6E63" w:rsidRDefault="000A6E63" w:rsidP="000A6E63">
      <w:pPr>
        <w:pStyle w:val="ListParagraph"/>
        <w:numPr>
          <w:ilvl w:val="0"/>
          <w:numId w:val="29"/>
        </w:numPr>
        <w:jc w:val="both"/>
      </w:pPr>
      <w:r>
        <w:t>Pencil beam vs fan beam</w:t>
      </w:r>
    </w:p>
    <w:p w:rsidR="000A6E63" w:rsidRDefault="000A6E63" w:rsidP="000A6E63">
      <w:pPr>
        <w:pStyle w:val="ListParagraph"/>
        <w:numPr>
          <w:ilvl w:val="0"/>
          <w:numId w:val="29"/>
        </w:numPr>
        <w:jc w:val="both"/>
      </w:pPr>
      <w:r>
        <w:t>Variables measure in DXA</w:t>
      </w:r>
    </w:p>
    <w:p w:rsidR="000A6E63" w:rsidRDefault="000A6E63" w:rsidP="000A6E63">
      <w:pPr>
        <w:pStyle w:val="ListParagraph"/>
        <w:numPr>
          <w:ilvl w:val="0"/>
          <w:numId w:val="29"/>
        </w:numPr>
        <w:jc w:val="both"/>
      </w:pPr>
      <w:r>
        <w:lastRenderedPageBreak/>
        <w:t>Precision</w:t>
      </w:r>
    </w:p>
    <w:p w:rsidR="000A6E63" w:rsidRDefault="000A6E63" w:rsidP="000A6E63">
      <w:pPr>
        <w:pStyle w:val="ListParagraph"/>
        <w:numPr>
          <w:ilvl w:val="0"/>
          <w:numId w:val="29"/>
        </w:numPr>
        <w:jc w:val="both"/>
      </w:pPr>
      <w:r>
        <w:t>Equipment characteristics</w:t>
      </w:r>
    </w:p>
    <w:p w:rsidR="000A6E63" w:rsidRDefault="000A6E63" w:rsidP="000A6E63">
      <w:pPr>
        <w:pStyle w:val="ListParagraph"/>
        <w:numPr>
          <w:ilvl w:val="0"/>
          <w:numId w:val="29"/>
        </w:numPr>
        <w:jc w:val="both"/>
      </w:pPr>
      <w:r>
        <w:t>Operator and patient characteristics</w:t>
      </w:r>
    </w:p>
    <w:p w:rsidR="000A6E63" w:rsidRDefault="000A6E63" w:rsidP="000A6E63">
      <w:pPr>
        <w:pStyle w:val="ListParagraph"/>
        <w:numPr>
          <w:ilvl w:val="0"/>
          <w:numId w:val="29"/>
        </w:numPr>
        <w:jc w:val="both"/>
      </w:pPr>
      <w:r>
        <w:t>Follow-up scanning</w:t>
      </w:r>
    </w:p>
    <w:p w:rsidR="000A6E63" w:rsidRDefault="000A6E63" w:rsidP="000A6E63">
      <w:pPr>
        <w:ind w:left="2160"/>
        <w:jc w:val="both"/>
      </w:pPr>
      <w:r>
        <w:t>Quality Control</w:t>
      </w:r>
    </w:p>
    <w:p w:rsidR="000A6E63" w:rsidRDefault="00670889" w:rsidP="000A6E63">
      <w:pPr>
        <w:ind w:left="2160"/>
        <w:jc w:val="both"/>
      </w:pPr>
      <w:r>
        <w:t>Image Production</w:t>
      </w:r>
    </w:p>
    <w:p w:rsidR="00670889" w:rsidRDefault="00670889" w:rsidP="00670889">
      <w:pPr>
        <w:pStyle w:val="ListParagraph"/>
        <w:numPr>
          <w:ilvl w:val="0"/>
          <w:numId w:val="30"/>
        </w:numPr>
        <w:jc w:val="both"/>
      </w:pPr>
      <w:r>
        <w:t>Define quality control</w:t>
      </w:r>
    </w:p>
    <w:p w:rsidR="00670889" w:rsidRDefault="00670889" w:rsidP="00670889">
      <w:pPr>
        <w:pStyle w:val="ListParagraph"/>
        <w:numPr>
          <w:ilvl w:val="0"/>
          <w:numId w:val="30"/>
        </w:numPr>
        <w:jc w:val="both"/>
      </w:pPr>
      <w:r>
        <w:t>Phantoms</w:t>
      </w:r>
    </w:p>
    <w:p w:rsidR="00670889" w:rsidRDefault="00670889" w:rsidP="00670889">
      <w:pPr>
        <w:pStyle w:val="ListParagraph"/>
        <w:numPr>
          <w:ilvl w:val="0"/>
          <w:numId w:val="30"/>
        </w:numPr>
        <w:jc w:val="both"/>
      </w:pPr>
      <w:r>
        <w:t>Utilize the phantoms to make control tables/charts</w:t>
      </w:r>
    </w:p>
    <w:p w:rsidR="00670889" w:rsidRDefault="00670889" w:rsidP="00670889">
      <w:pPr>
        <w:pStyle w:val="ListParagraph"/>
        <w:numPr>
          <w:ilvl w:val="0"/>
          <w:numId w:val="30"/>
        </w:numPr>
        <w:jc w:val="both"/>
      </w:pPr>
      <w:r>
        <w:t>Types of QC</w:t>
      </w:r>
    </w:p>
    <w:p w:rsidR="00670889" w:rsidRDefault="00670889" w:rsidP="00670889">
      <w:pPr>
        <w:pStyle w:val="ListParagraph"/>
        <w:numPr>
          <w:ilvl w:val="0"/>
          <w:numId w:val="30"/>
        </w:numPr>
        <w:jc w:val="both"/>
      </w:pPr>
      <w:r>
        <w:t>Relocation of DXA units</w:t>
      </w:r>
    </w:p>
    <w:p w:rsidR="00670889" w:rsidRDefault="00670889" w:rsidP="00670889">
      <w:pPr>
        <w:pStyle w:val="ListParagraph"/>
        <w:numPr>
          <w:ilvl w:val="0"/>
          <w:numId w:val="30"/>
        </w:numPr>
        <w:jc w:val="both"/>
      </w:pPr>
      <w:r>
        <w:t>Cross calibrations</w:t>
      </w:r>
    </w:p>
    <w:p w:rsidR="00670889" w:rsidRDefault="00670889" w:rsidP="00670889">
      <w:pPr>
        <w:pStyle w:val="ListParagraph"/>
        <w:numPr>
          <w:ilvl w:val="0"/>
          <w:numId w:val="30"/>
        </w:numPr>
        <w:jc w:val="both"/>
      </w:pPr>
      <w:r>
        <w:t>Upgrades</w:t>
      </w:r>
    </w:p>
    <w:p w:rsidR="00670889" w:rsidRDefault="00670889" w:rsidP="00670889">
      <w:pPr>
        <w:ind w:left="2160"/>
        <w:jc w:val="both"/>
      </w:pPr>
      <w:r>
        <w:t>Radiation Safety</w:t>
      </w:r>
    </w:p>
    <w:p w:rsidR="00670889" w:rsidRDefault="00670889" w:rsidP="00670889">
      <w:pPr>
        <w:ind w:left="2160"/>
        <w:jc w:val="both"/>
      </w:pPr>
      <w:r>
        <w:t>Patient Care</w:t>
      </w:r>
    </w:p>
    <w:p w:rsidR="00670889" w:rsidRDefault="00670889" w:rsidP="00670889">
      <w:pPr>
        <w:pStyle w:val="ListParagraph"/>
        <w:numPr>
          <w:ilvl w:val="0"/>
          <w:numId w:val="31"/>
        </w:numPr>
        <w:jc w:val="both"/>
      </w:pPr>
      <w:r>
        <w:t>State regulations</w:t>
      </w:r>
    </w:p>
    <w:p w:rsidR="00670889" w:rsidRDefault="00670889" w:rsidP="00670889">
      <w:pPr>
        <w:pStyle w:val="ListParagraph"/>
        <w:numPr>
          <w:ilvl w:val="0"/>
          <w:numId w:val="31"/>
        </w:numPr>
        <w:jc w:val="both"/>
      </w:pPr>
      <w:r>
        <w:t>ALARA</w:t>
      </w:r>
    </w:p>
    <w:p w:rsidR="00670889" w:rsidRDefault="00670889" w:rsidP="00670889">
      <w:pPr>
        <w:pStyle w:val="ListParagraph"/>
        <w:numPr>
          <w:ilvl w:val="0"/>
          <w:numId w:val="31"/>
        </w:numPr>
        <w:jc w:val="both"/>
      </w:pPr>
      <w:r>
        <w:t>Principles of radiation protection</w:t>
      </w:r>
    </w:p>
    <w:p w:rsidR="00670889" w:rsidRDefault="00670889" w:rsidP="00670889">
      <w:pPr>
        <w:pStyle w:val="ListParagraph"/>
        <w:numPr>
          <w:ilvl w:val="0"/>
          <w:numId w:val="31"/>
        </w:numPr>
        <w:jc w:val="both"/>
      </w:pPr>
      <w:r>
        <w:t>Radiation quantities</w:t>
      </w:r>
    </w:p>
    <w:p w:rsidR="00670889" w:rsidRDefault="00670889" w:rsidP="00670889">
      <w:pPr>
        <w:pStyle w:val="ListParagraph"/>
        <w:numPr>
          <w:ilvl w:val="0"/>
          <w:numId w:val="31"/>
        </w:numPr>
        <w:jc w:val="both"/>
      </w:pPr>
      <w:r>
        <w:t>Patient preparation</w:t>
      </w:r>
    </w:p>
    <w:p w:rsidR="00670889" w:rsidRDefault="00670889" w:rsidP="00670889">
      <w:pPr>
        <w:ind w:left="2160"/>
        <w:jc w:val="both"/>
      </w:pPr>
      <w:r>
        <w:t>Procedures</w:t>
      </w:r>
    </w:p>
    <w:p w:rsidR="00670889" w:rsidRDefault="00670889" w:rsidP="00670889">
      <w:pPr>
        <w:pStyle w:val="ListParagraph"/>
        <w:numPr>
          <w:ilvl w:val="0"/>
          <w:numId w:val="32"/>
        </w:numPr>
        <w:jc w:val="both"/>
      </w:pPr>
      <w:r>
        <w:t>Forearm DXA scanning</w:t>
      </w:r>
    </w:p>
    <w:p w:rsidR="00670889" w:rsidRDefault="00670889" w:rsidP="00670889">
      <w:pPr>
        <w:pStyle w:val="ListParagraph"/>
        <w:numPr>
          <w:ilvl w:val="0"/>
          <w:numId w:val="32"/>
        </w:numPr>
        <w:jc w:val="both"/>
      </w:pPr>
      <w:r>
        <w:t>Proximal femur DXA scanning</w:t>
      </w:r>
    </w:p>
    <w:p w:rsidR="00670889" w:rsidRDefault="00670889" w:rsidP="00670889">
      <w:pPr>
        <w:pStyle w:val="ListParagraph"/>
        <w:numPr>
          <w:ilvl w:val="0"/>
          <w:numId w:val="32"/>
        </w:numPr>
        <w:jc w:val="both"/>
      </w:pPr>
      <w:r>
        <w:t>PA lumber spine DXA scanning</w:t>
      </w:r>
    </w:p>
    <w:p w:rsidR="00670889" w:rsidRDefault="00670889" w:rsidP="00670889">
      <w:pPr>
        <w:ind w:left="2160"/>
        <w:jc w:val="both"/>
      </w:pPr>
      <w:r>
        <w:t>Scanning Techniques / Demonstrations</w:t>
      </w:r>
    </w:p>
    <w:p w:rsidR="00670889" w:rsidRDefault="00670889" w:rsidP="00670889">
      <w:pPr>
        <w:ind w:left="2160"/>
        <w:jc w:val="both"/>
      </w:pPr>
      <w:r>
        <w:t>Case Studies</w:t>
      </w:r>
    </w:p>
    <w:p w:rsidR="00670889" w:rsidRDefault="00670889" w:rsidP="00670889">
      <w:pPr>
        <w:ind w:left="2160"/>
        <w:jc w:val="both"/>
      </w:pPr>
      <w:r>
        <w:t>ARRT Exam Preparation / Content Specifications</w:t>
      </w:r>
    </w:p>
    <w:p w:rsidR="001A065B" w:rsidRDefault="001A065B" w:rsidP="00670889">
      <w:pPr>
        <w:ind w:left="2160"/>
        <w:jc w:val="both"/>
      </w:pPr>
    </w:p>
    <w:p w:rsidR="001A065B" w:rsidRDefault="001A065B" w:rsidP="00670889">
      <w:pPr>
        <w:ind w:left="2160"/>
        <w:jc w:val="both"/>
      </w:pPr>
    </w:p>
    <w:p w:rsidR="00A26973" w:rsidRDefault="00E479C3" w:rsidP="00873906">
      <w:pPr>
        <w:jc w:val="center"/>
      </w:pPr>
      <w:r w:rsidRPr="00E479C3">
        <w:rPr>
          <w:b/>
        </w:rPr>
        <w:t>~ Agenda Subject to Change ~</w:t>
      </w:r>
    </w:p>
    <w:p w:rsidR="001A065B" w:rsidRDefault="001A065B" w:rsidP="005F2B93">
      <w:bookmarkStart w:id="0" w:name="_GoBack"/>
      <w:bookmarkEnd w:id="0"/>
    </w:p>
    <w:p w:rsidR="001A065B" w:rsidRDefault="001A065B" w:rsidP="005F2B93"/>
    <w:p w:rsidR="001A065B" w:rsidRDefault="001A065B" w:rsidP="005F2B93"/>
    <w:p w:rsidR="001A065B" w:rsidRDefault="001A065B" w:rsidP="005F2B93"/>
    <w:p w:rsidR="00D175AE" w:rsidRPr="00D175AE" w:rsidRDefault="00D175AE" w:rsidP="00D175AE">
      <w:pPr>
        <w:jc w:val="center"/>
        <w:rPr>
          <w:b/>
        </w:rPr>
      </w:pPr>
      <w:r w:rsidRPr="00D175AE">
        <w:rPr>
          <w:b/>
        </w:rPr>
        <w:t>800-765-6864</w:t>
      </w:r>
      <w:r w:rsidRPr="00D175AE">
        <w:rPr>
          <w:b/>
        </w:rPr>
        <w:tab/>
      </w:r>
      <w:r>
        <w:rPr>
          <w:b/>
        </w:rPr>
        <w:t xml:space="preserve">~    </w:t>
      </w:r>
      <w:hyperlink r:id="rId6" w:history="1">
        <w:r w:rsidR="00E479C3" w:rsidRPr="004C4F7D">
          <w:rPr>
            <w:rStyle w:val="Hyperlink"/>
            <w:b/>
          </w:rPr>
          <w:t>custservice@mtmi.net</w:t>
        </w:r>
      </w:hyperlink>
      <w:r w:rsidR="00E479C3">
        <w:rPr>
          <w:b/>
        </w:rPr>
        <w:t xml:space="preserve">   ~   </w:t>
      </w:r>
      <w:hyperlink r:id="rId7" w:history="1">
        <w:r w:rsidR="00E479C3" w:rsidRPr="004C4F7D">
          <w:rPr>
            <w:rStyle w:val="Hyperlink"/>
            <w:b/>
          </w:rPr>
          <w:t>www.mtmi.net</w:t>
        </w:r>
      </w:hyperlink>
      <w:r w:rsidR="00E479C3">
        <w:rPr>
          <w:b/>
        </w:rPr>
        <w:t xml:space="preserve"> </w:t>
      </w:r>
    </w:p>
    <w:sectPr w:rsidR="00D175AE" w:rsidRPr="00D175AE" w:rsidSect="00AD7B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01ED5"/>
    <w:multiLevelType w:val="hybridMultilevel"/>
    <w:tmpl w:val="EF20453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C750D99"/>
    <w:multiLevelType w:val="hybridMultilevel"/>
    <w:tmpl w:val="B1E8B95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DE0771F"/>
    <w:multiLevelType w:val="hybridMultilevel"/>
    <w:tmpl w:val="7514DD7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0EA051D6"/>
    <w:multiLevelType w:val="hybridMultilevel"/>
    <w:tmpl w:val="928C9EC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0EA33A58"/>
    <w:multiLevelType w:val="hybridMultilevel"/>
    <w:tmpl w:val="F67EC21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13985D44"/>
    <w:multiLevelType w:val="hybridMultilevel"/>
    <w:tmpl w:val="6E52B4C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1BAD638E"/>
    <w:multiLevelType w:val="hybridMultilevel"/>
    <w:tmpl w:val="267CCCA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1D9E7D12"/>
    <w:multiLevelType w:val="hybridMultilevel"/>
    <w:tmpl w:val="EA8A3AD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1E450696"/>
    <w:multiLevelType w:val="hybridMultilevel"/>
    <w:tmpl w:val="C5E22C36"/>
    <w:lvl w:ilvl="0" w:tplc="0409000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4" w:hanging="360"/>
      </w:pPr>
      <w:rPr>
        <w:rFonts w:ascii="Wingdings" w:hAnsi="Wingdings" w:hint="default"/>
      </w:rPr>
    </w:lvl>
  </w:abstractNum>
  <w:abstractNum w:abstractNumId="9" w15:restartNumberingAfterBreak="0">
    <w:nsid w:val="2197479C"/>
    <w:multiLevelType w:val="hybridMultilevel"/>
    <w:tmpl w:val="E800FEE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21B558BF"/>
    <w:multiLevelType w:val="hybridMultilevel"/>
    <w:tmpl w:val="B3D229E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23FE10E7"/>
    <w:multiLevelType w:val="hybridMultilevel"/>
    <w:tmpl w:val="25DAA0A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24D247A6"/>
    <w:multiLevelType w:val="hybridMultilevel"/>
    <w:tmpl w:val="CB78767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2A6927A9"/>
    <w:multiLevelType w:val="hybridMultilevel"/>
    <w:tmpl w:val="789A334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2CB72CEF"/>
    <w:multiLevelType w:val="hybridMultilevel"/>
    <w:tmpl w:val="F912E2A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316E0BE3"/>
    <w:multiLevelType w:val="hybridMultilevel"/>
    <w:tmpl w:val="6C02EA2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38414E64"/>
    <w:multiLevelType w:val="hybridMultilevel"/>
    <w:tmpl w:val="18C0D2A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3C8579C5"/>
    <w:multiLevelType w:val="hybridMultilevel"/>
    <w:tmpl w:val="7602B78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 w15:restartNumberingAfterBreak="0">
    <w:nsid w:val="440D731A"/>
    <w:multiLevelType w:val="hybridMultilevel"/>
    <w:tmpl w:val="1E8C21A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 w15:restartNumberingAfterBreak="0">
    <w:nsid w:val="4D0F70CF"/>
    <w:multiLevelType w:val="hybridMultilevel"/>
    <w:tmpl w:val="F1AE247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 w15:restartNumberingAfterBreak="0">
    <w:nsid w:val="521E0AFD"/>
    <w:multiLevelType w:val="hybridMultilevel"/>
    <w:tmpl w:val="5A4434A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 w15:restartNumberingAfterBreak="0">
    <w:nsid w:val="53386299"/>
    <w:multiLevelType w:val="hybridMultilevel"/>
    <w:tmpl w:val="99002FE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 w15:restartNumberingAfterBreak="0">
    <w:nsid w:val="5D612755"/>
    <w:multiLevelType w:val="hybridMultilevel"/>
    <w:tmpl w:val="5AC481D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3" w15:restartNumberingAfterBreak="0">
    <w:nsid w:val="61375479"/>
    <w:multiLevelType w:val="hybridMultilevel"/>
    <w:tmpl w:val="C28C27B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 w15:restartNumberingAfterBreak="0">
    <w:nsid w:val="65680B5F"/>
    <w:multiLevelType w:val="hybridMultilevel"/>
    <w:tmpl w:val="E3282B3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5" w15:restartNumberingAfterBreak="0">
    <w:nsid w:val="667D254A"/>
    <w:multiLevelType w:val="hybridMultilevel"/>
    <w:tmpl w:val="7876D1D8"/>
    <w:lvl w:ilvl="0" w:tplc="0409000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4" w:hanging="360"/>
      </w:pPr>
      <w:rPr>
        <w:rFonts w:ascii="Wingdings" w:hAnsi="Wingdings" w:hint="default"/>
      </w:rPr>
    </w:lvl>
  </w:abstractNum>
  <w:abstractNum w:abstractNumId="26" w15:restartNumberingAfterBreak="0">
    <w:nsid w:val="6B043ED7"/>
    <w:multiLevelType w:val="hybridMultilevel"/>
    <w:tmpl w:val="16680A4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7" w15:restartNumberingAfterBreak="0">
    <w:nsid w:val="701B16FD"/>
    <w:multiLevelType w:val="hybridMultilevel"/>
    <w:tmpl w:val="25CC8E0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8" w15:restartNumberingAfterBreak="0">
    <w:nsid w:val="723D501E"/>
    <w:multiLevelType w:val="hybridMultilevel"/>
    <w:tmpl w:val="B4F4825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9" w15:restartNumberingAfterBreak="0">
    <w:nsid w:val="76D055B4"/>
    <w:multiLevelType w:val="hybridMultilevel"/>
    <w:tmpl w:val="626056D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0" w15:restartNumberingAfterBreak="0">
    <w:nsid w:val="7A2E0EF8"/>
    <w:multiLevelType w:val="hybridMultilevel"/>
    <w:tmpl w:val="D97C229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1" w15:restartNumberingAfterBreak="0">
    <w:nsid w:val="7E3E5A09"/>
    <w:multiLevelType w:val="hybridMultilevel"/>
    <w:tmpl w:val="863874E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6"/>
  </w:num>
  <w:num w:numId="3">
    <w:abstractNumId w:val="24"/>
  </w:num>
  <w:num w:numId="4">
    <w:abstractNumId w:val="5"/>
  </w:num>
  <w:num w:numId="5">
    <w:abstractNumId w:val="15"/>
  </w:num>
  <w:num w:numId="6">
    <w:abstractNumId w:val="20"/>
  </w:num>
  <w:num w:numId="7">
    <w:abstractNumId w:val="12"/>
  </w:num>
  <w:num w:numId="8">
    <w:abstractNumId w:val="28"/>
  </w:num>
  <w:num w:numId="9">
    <w:abstractNumId w:val="22"/>
  </w:num>
  <w:num w:numId="10">
    <w:abstractNumId w:val="3"/>
  </w:num>
  <w:num w:numId="11">
    <w:abstractNumId w:val="18"/>
  </w:num>
  <w:num w:numId="12">
    <w:abstractNumId w:val="9"/>
  </w:num>
  <w:num w:numId="13">
    <w:abstractNumId w:val="23"/>
  </w:num>
  <w:num w:numId="14">
    <w:abstractNumId w:val="30"/>
  </w:num>
  <w:num w:numId="15">
    <w:abstractNumId w:val="0"/>
  </w:num>
  <w:num w:numId="16">
    <w:abstractNumId w:val="10"/>
  </w:num>
  <w:num w:numId="17">
    <w:abstractNumId w:val="21"/>
  </w:num>
  <w:num w:numId="18">
    <w:abstractNumId w:val="29"/>
  </w:num>
  <w:num w:numId="19">
    <w:abstractNumId w:val="25"/>
  </w:num>
  <w:num w:numId="20">
    <w:abstractNumId w:val="1"/>
  </w:num>
  <w:num w:numId="21">
    <w:abstractNumId w:val="26"/>
  </w:num>
  <w:num w:numId="22">
    <w:abstractNumId w:val="11"/>
  </w:num>
  <w:num w:numId="23">
    <w:abstractNumId w:val="13"/>
  </w:num>
  <w:num w:numId="24">
    <w:abstractNumId w:val="7"/>
  </w:num>
  <w:num w:numId="25">
    <w:abstractNumId w:val="6"/>
  </w:num>
  <w:num w:numId="26">
    <w:abstractNumId w:val="8"/>
  </w:num>
  <w:num w:numId="27">
    <w:abstractNumId w:val="31"/>
  </w:num>
  <w:num w:numId="28">
    <w:abstractNumId w:val="4"/>
  </w:num>
  <w:num w:numId="29">
    <w:abstractNumId w:val="19"/>
  </w:num>
  <w:num w:numId="30">
    <w:abstractNumId w:val="14"/>
  </w:num>
  <w:num w:numId="31">
    <w:abstractNumId w:val="17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B94"/>
    <w:rsid w:val="000118AE"/>
    <w:rsid w:val="00075E83"/>
    <w:rsid w:val="000A6E63"/>
    <w:rsid w:val="000D453E"/>
    <w:rsid w:val="001618D0"/>
    <w:rsid w:val="001A065B"/>
    <w:rsid w:val="0022247A"/>
    <w:rsid w:val="00232D47"/>
    <w:rsid w:val="003977C9"/>
    <w:rsid w:val="00521DF3"/>
    <w:rsid w:val="00561AD2"/>
    <w:rsid w:val="005F2B93"/>
    <w:rsid w:val="0066416A"/>
    <w:rsid w:val="00670889"/>
    <w:rsid w:val="0069761B"/>
    <w:rsid w:val="00873906"/>
    <w:rsid w:val="00A26973"/>
    <w:rsid w:val="00A5448A"/>
    <w:rsid w:val="00AD7B94"/>
    <w:rsid w:val="00C54D34"/>
    <w:rsid w:val="00D175AE"/>
    <w:rsid w:val="00E479C3"/>
    <w:rsid w:val="00F1662C"/>
    <w:rsid w:val="00FD3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FD7D7D-E1FF-4E91-A1BB-1BE9D4915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7B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79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9C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479C3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A544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tmi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ustservice@mtmi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Herzing University</Company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Cony</dc:creator>
  <cp:keywords/>
  <dc:description/>
  <cp:lastModifiedBy>Susan Cony</cp:lastModifiedBy>
  <cp:revision>6</cp:revision>
  <cp:lastPrinted>2019-10-11T19:31:00Z</cp:lastPrinted>
  <dcterms:created xsi:type="dcterms:W3CDTF">2019-10-11T19:36:00Z</dcterms:created>
  <dcterms:modified xsi:type="dcterms:W3CDTF">2019-10-30T16:34:00Z</dcterms:modified>
</cp:coreProperties>
</file>