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5D1769" w:rsidP="00AD7B94">
      <w:pPr>
        <w:jc w:val="center"/>
      </w:pPr>
      <w:r>
        <w:rPr>
          <w:noProof/>
        </w:rPr>
        <w:drawing>
          <wp:inline distT="0" distB="0" distL="0" distR="0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Default="00423F74" w:rsidP="00AD7B94">
      <w:pPr>
        <w:jc w:val="center"/>
        <w:rPr>
          <w:b/>
          <w:i/>
        </w:rPr>
      </w:pPr>
      <w:r>
        <w:rPr>
          <w:b/>
          <w:i/>
        </w:rPr>
        <w:t>CT Registry Review</w:t>
      </w:r>
    </w:p>
    <w:p w:rsidR="00423F74" w:rsidRDefault="00423F74" w:rsidP="00AD7B94">
      <w:pPr>
        <w:jc w:val="center"/>
        <w:rPr>
          <w:b/>
        </w:rPr>
      </w:pPr>
      <w:r>
        <w:rPr>
          <w:b/>
        </w:rPr>
        <w:t>2 Days</w:t>
      </w:r>
    </w:p>
    <w:p w:rsidR="00423F74" w:rsidRPr="00423F74" w:rsidRDefault="00423F74" w:rsidP="00AD7B94">
      <w:pPr>
        <w:jc w:val="center"/>
        <w:rPr>
          <w:b/>
        </w:rPr>
      </w:pPr>
      <w:r>
        <w:rPr>
          <w:b/>
        </w:rPr>
        <w:t>16 Hours of Structured Education</w:t>
      </w:r>
    </w:p>
    <w:p w:rsidR="008E774F" w:rsidRPr="007657C4" w:rsidRDefault="00423F74" w:rsidP="007657C4">
      <w:pPr>
        <w:pStyle w:val="NoSpacing"/>
        <w:ind w:left="2160"/>
        <w:rPr>
          <w:b/>
        </w:rPr>
      </w:pPr>
      <w:r>
        <w:rPr>
          <w:b/>
        </w:rPr>
        <w:t>Patient Care</w:t>
      </w:r>
    </w:p>
    <w:p w:rsidR="003C7BBF" w:rsidRDefault="00423F74" w:rsidP="008E774F">
      <w:pPr>
        <w:pStyle w:val="ListParagraph"/>
        <w:numPr>
          <w:ilvl w:val="0"/>
          <w:numId w:val="35"/>
        </w:numPr>
      </w:pPr>
      <w:r>
        <w:t>Patient prep and screening</w:t>
      </w:r>
    </w:p>
    <w:p w:rsidR="00794E8A" w:rsidRDefault="00423F74" w:rsidP="008E774F">
      <w:pPr>
        <w:pStyle w:val="ListParagraph"/>
        <w:numPr>
          <w:ilvl w:val="0"/>
          <w:numId w:val="35"/>
        </w:numPr>
      </w:pPr>
      <w:r>
        <w:t>Assessment &amp; monitoring</w:t>
      </w:r>
    </w:p>
    <w:p w:rsidR="008E774F" w:rsidRPr="007657C4" w:rsidRDefault="00423F74" w:rsidP="007657C4">
      <w:pPr>
        <w:pStyle w:val="NoSpacing"/>
        <w:ind w:left="2160"/>
        <w:rPr>
          <w:b/>
        </w:rPr>
      </w:pPr>
      <w:r>
        <w:rPr>
          <w:b/>
        </w:rPr>
        <w:t>IV Procedures</w:t>
      </w:r>
    </w:p>
    <w:p w:rsidR="008E774F" w:rsidRPr="00423F74" w:rsidRDefault="00423F74" w:rsidP="007657C4">
      <w:pPr>
        <w:pStyle w:val="NoSpacing"/>
        <w:ind w:left="2160"/>
        <w:rPr>
          <w:b/>
        </w:rPr>
      </w:pPr>
      <w:r w:rsidRPr="00423F74">
        <w:rPr>
          <w:b/>
        </w:rPr>
        <w:t>Contrast Media</w:t>
      </w:r>
    </w:p>
    <w:p w:rsidR="003C7BBF" w:rsidRDefault="00423F74" w:rsidP="008E774F">
      <w:pPr>
        <w:pStyle w:val="ListParagraph"/>
        <w:numPr>
          <w:ilvl w:val="0"/>
          <w:numId w:val="35"/>
        </w:numPr>
      </w:pPr>
      <w:r>
        <w:t>Oral and IV Options and Applications</w:t>
      </w:r>
    </w:p>
    <w:p w:rsidR="00423F74" w:rsidRDefault="00423F74" w:rsidP="008E774F">
      <w:pPr>
        <w:pStyle w:val="ListParagraph"/>
        <w:numPr>
          <w:ilvl w:val="0"/>
          <w:numId w:val="35"/>
        </w:numPr>
      </w:pPr>
      <w:r>
        <w:t>Safety</w:t>
      </w:r>
    </w:p>
    <w:p w:rsidR="00423F74" w:rsidRDefault="00423F74" w:rsidP="008E774F">
      <w:pPr>
        <w:pStyle w:val="ListParagraph"/>
        <w:numPr>
          <w:ilvl w:val="0"/>
          <w:numId w:val="35"/>
        </w:numPr>
      </w:pPr>
      <w:r>
        <w:t>Efficacy</w:t>
      </w:r>
    </w:p>
    <w:p w:rsidR="008E774F" w:rsidRPr="008E6399" w:rsidRDefault="00423F74" w:rsidP="008E6399">
      <w:pPr>
        <w:pStyle w:val="NoSpacing"/>
        <w:ind w:left="2160"/>
        <w:rPr>
          <w:b/>
        </w:rPr>
      </w:pPr>
      <w:r>
        <w:rPr>
          <w:b/>
        </w:rPr>
        <w:t>Radiation Safety and Dosimetry</w:t>
      </w:r>
    </w:p>
    <w:p w:rsidR="008E774F" w:rsidRDefault="00423F74" w:rsidP="008E774F">
      <w:pPr>
        <w:pStyle w:val="ListParagraph"/>
        <w:numPr>
          <w:ilvl w:val="0"/>
          <w:numId w:val="35"/>
        </w:numPr>
      </w:pPr>
      <w:r>
        <w:t>Measures, Definitions and Acronyms</w:t>
      </w:r>
    </w:p>
    <w:p w:rsidR="008E774F" w:rsidRDefault="00423F74" w:rsidP="008E774F">
      <w:pPr>
        <w:pStyle w:val="ListParagraph"/>
        <w:numPr>
          <w:ilvl w:val="0"/>
          <w:numId w:val="35"/>
        </w:numPr>
      </w:pPr>
      <w:r>
        <w:t>Image Quality Dose Balance</w:t>
      </w:r>
    </w:p>
    <w:p w:rsidR="008E6399" w:rsidRDefault="00423F74" w:rsidP="008E774F">
      <w:pPr>
        <w:pStyle w:val="ListParagraph"/>
        <w:numPr>
          <w:ilvl w:val="0"/>
          <w:numId w:val="35"/>
        </w:numPr>
      </w:pPr>
      <w:r>
        <w:t>Dose reduction, Dose modulation</w:t>
      </w:r>
    </w:p>
    <w:p w:rsidR="008E774F" w:rsidRDefault="00423F74" w:rsidP="007657C4">
      <w:pPr>
        <w:pStyle w:val="NoSpacing"/>
        <w:ind w:left="1440" w:firstLine="720"/>
        <w:rPr>
          <w:b/>
        </w:rPr>
      </w:pPr>
      <w:r>
        <w:rPr>
          <w:b/>
        </w:rPr>
        <w:t>Physics and Instrumentation</w:t>
      </w:r>
    </w:p>
    <w:p w:rsidR="00423F74" w:rsidRDefault="00423F74" w:rsidP="007657C4">
      <w:pPr>
        <w:pStyle w:val="NoSpacing"/>
        <w:ind w:left="1440" w:firstLine="720"/>
        <w:rPr>
          <w:b/>
        </w:rPr>
      </w:pPr>
      <w:r>
        <w:rPr>
          <w:b/>
        </w:rPr>
        <w:t>CT Components</w:t>
      </w:r>
    </w:p>
    <w:p w:rsidR="00423F74" w:rsidRDefault="00423F74" w:rsidP="007657C4">
      <w:pPr>
        <w:pStyle w:val="NoSpacing"/>
        <w:ind w:left="1440" w:firstLine="720"/>
        <w:rPr>
          <w:b/>
        </w:rPr>
      </w:pPr>
    </w:p>
    <w:p w:rsidR="00423F74" w:rsidRDefault="00423F74" w:rsidP="007657C4">
      <w:pPr>
        <w:pStyle w:val="NoSpacing"/>
        <w:ind w:left="1440" w:firstLine="720"/>
      </w:pPr>
      <w:r w:rsidRPr="00423F74">
        <w:t>Image processing and display</w:t>
      </w:r>
    </w:p>
    <w:p w:rsidR="00197049" w:rsidRDefault="00423F74" w:rsidP="007657C4">
      <w:pPr>
        <w:pStyle w:val="NoSpacing"/>
        <w:numPr>
          <w:ilvl w:val="0"/>
          <w:numId w:val="46"/>
        </w:numPr>
      </w:pPr>
      <w:r>
        <w:t>Data Acquisition</w:t>
      </w:r>
    </w:p>
    <w:p w:rsidR="00C4329B" w:rsidRDefault="00423F74" w:rsidP="00197049">
      <w:pPr>
        <w:pStyle w:val="ListParagraph"/>
        <w:numPr>
          <w:ilvl w:val="0"/>
          <w:numId w:val="39"/>
        </w:numPr>
      </w:pPr>
      <w:r>
        <w:t>Image Reconstruction</w:t>
      </w:r>
    </w:p>
    <w:p w:rsidR="00423F74" w:rsidRDefault="00423F74" w:rsidP="00197049">
      <w:pPr>
        <w:pStyle w:val="ListParagraph"/>
        <w:numPr>
          <w:ilvl w:val="0"/>
          <w:numId w:val="39"/>
        </w:numPr>
      </w:pPr>
      <w:r>
        <w:t>Image display</w:t>
      </w:r>
    </w:p>
    <w:p w:rsidR="008E6399" w:rsidRDefault="00C2014A" w:rsidP="007657C4">
      <w:pPr>
        <w:pStyle w:val="NoSpacing"/>
        <w:ind w:left="1440" w:firstLine="720"/>
        <w:rPr>
          <w:b/>
        </w:rPr>
      </w:pPr>
      <w:r>
        <w:rPr>
          <w:b/>
        </w:rPr>
        <w:t>Anatomy and procedures</w:t>
      </w:r>
    </w:p>
    <w:p w:rsidR="00C2014A" w:rsidRPr="00C2014A" w:rsidRDefault="00C2014A" w:rsidP="007657C4">
      <w:pPr>
        <w:pStyle w:val="NoSpacing"/>
        <w:ind w:left="1440" w:firstLine="720"/>
      </w:pPr>
      <w:r w:rsidRPr="00C2014A">
        <w:t>Head</w:t>
      </w:r>
    </w:p>
    <w:p w:rsidR="008E6399" w:rsidRPr="008E6399" w:rsidRDefault="00C2014A" w:rsidP="007657C4">
      <w:pPr>
        <w:pStyle w:val="NoSpacing"/>
        <w:numPr>
          <w:ilvl w:val="0"/>
          <w:numId w:val="39"/>
        </w:numPr>
      </w:pPr>
      <w:r>
        <w:t>Cranium and Facial bones</w:t>
      </w:r>
    </w:p>
    <w:p w:rsidR="008E6399" w:rsidRDefault="00C2014A" w:rsidP="008E6399">
      <w:pPr>
        <w:pStyle w:val="ListParagraph"/>
        <w:numPr>
          <w:ilvl w:val="0"/>
          <w:numId w:val="42"/>
        </w:numPr>
      </w:pPr>
      <w:r>
        <w:t>Brain – gray and white matter</w:t>
      </w:r>
    </w:p>
    <w:p w:rsidR="00C2014A" w:rsidRDefault="00C2014A" w:rsidP="008E6399">
      <w:pPr>
        <w:pStyle w:val="ListParagraph"/>
        <w:numPr>
          <w:ilvl w:val="0"/>
          <w:numId w:val="42"/>
        </w:numPr>
      </w:pPr>
      <w:r>
        <w:t>Vascular system</w:t>
      </w:r>
    </w:p>
    <w:p w:rsidR="00C2014A" w:rsidRDefault="00C2014A" w:rsidP="008E6399">
      <w:pPr>
        <w:pStyle w:val="ListParagraph"/>
        <w:numPr>
          <w:ilvl w:val="0"/>
          <w:numId w:val="42"/>
        </w:numPr>
      </w:pPr>
      <w:r>
        <w:t>Procedures</w:t>
      </w:r>
    </w:p>
    <w:p w:rsidR="00C2014A" w:rsidRPr="008E6399" w:rsidRDefault="00C2014A" w:rsidP="008E6399">
      <w:pPr>
        <w:pStyle w:val="ListParagraph"/>
        <w:numPr>
          <w:ilvl w:val="0"/>
          <w:numId w:val="42"/>
        </w:numPr>
      </w:pPr>
      <w:r>
        <w:t>Pathologic conditions</w:t>
      </w:r>
    </w:p>
    <w:p w:rsidR="008E6399" w:rsidRPr="00C2014A" w:rsidRDefault="00C2014A" w:rsidP="008E6399">
      <w:pPr>
        <w:ind w:left="2160"/>
        <w:rPr>
          <w:b/>
        </w:rPr>
      </w:pPr>
      <w:r w:rsidRPr="00C2014A">
        <w:rPr>
          <w:b/>
        </w:rPr>
        <w:t>Neck and Spine</w:t>
      </w:r>
    </w:p>
    <w:p w:rsidR="008E6399" w:rsidRPr="008E6399" w:rsidRDefault="00C2014A" w:rsidP="007657C4">
      <w:pPr>
        <w:pStyle w:val="NoSpacing"/>
        <w:numPr>
          <w:ilvl w:val="0"/>
          <w:numId w:val="42"/>
        </w:numPr>
      </w:pPr>
      <w:r>
        <w:t>Soft tissue structures of the neck</w:t>
      </w:r>
    </w:p>
    <w:p w:rsidR="008E6399" w:rsidRPr="008E6399" w:rsidRDefault="00C2014A" w:rsidP="008E6399">
      <w:pPr>
        <w:pStyle w:val="ListParagraph"/>
        <w:numPr>
          <w:ilvl w:val="0"/>
          <w:numId w:val="43"/>
        </w:numPr>
        <w:jc w:val="both"/>
      </w:pPr>
      <w:r>
        <w:t>Vascular</w:t>
      </w:r>
    </w:p>
    <w:p w:rsidR="008E6399" w:rsidRDefault="00C2014A" w:rsidP="008E6399">
      <w:pPr>
        <w:pStyle w:val="ListParagraph"/>
        <w:numPr>
          <w:ilvl w:val="0"/>
          <w:numId w:val="43"/>
        </w:numPr>
        <w:jc w:val="both"/>
      </w:pPr>
      <w:r>
        <w:t>Spine</w:t>
      </w:r>
    </w:p>
    <w:p w:rsidR="008E6399" w:rsidRDefault="00C2014A" w:rsidP="008E6399">
      <w:pPr>
        <w:pStyle w:val="ListParagraph"/>
        <w:numPr>
          <w:ilvl w:val="0"/>
          <w:numId w:val="43"/>
        </w:numPr>
        <w:jc w:val="both"/>
      </w:pPr>
      <w:r>
        <w:t>Procedures</w:t>
      </w:r>
    </w:p>
    <w:p w:rsidR="008E6399" w:rsidRDefault="00C2014A" w:rsidP="008E6399">
      <w:pPr>
        <w:pStyle w:val="ListParagraph"/>
        <w:numPr>
          <w:ilvl w:val="0"/>
          <w:numId w:val="43"/>
        </w:numPr>
        <w:jc w:val="both"/>
      </w:pPr>
      <w:r>
        <w:t>Pathologic conditions</w:t>
      </w:r>
    </w:p>
    <w:p w:rsidR="008E6399" w:rsidRPr="007657C4" w:rsidRDefault="00C2014A" w:rsidP="007657C4">
      <w:pPr>
        <w:pStyle w:val="NoSpacing"/>
        <w:ind w:left="1440" w:firstLine="720"/>
        <w:rPr>
          <w:b/>
        </w:rPr>
      </w:pPr>
      <w:r>
        <w:rPr>
          <w:b/>
        </w:rPr>
        <w:t>Thorax, Abdomen and Pelvis</w:t>
      </w:r>
    </w:p>
    <w:p w:rsidR="008E6399" w:rsidRDefault="00C2014A" w:rsidP="007657C4">
      <w:pPr>
        <w:pStyle w:val="NoSpacing"/>
        <w:numPr>
          <w:ilvl w:val="0"/>
          <w:numId w:val="47"/>
        </w:numPr>
      </w:pPr>
      <w:r>
        <w:t>Cardiac and Vascular</w:t>
      </w:r>
    </w:p>
    <w:p w:rsidR="00C2014A" w:rsidRDefault="00C2014A" w:rsidP="007657C4">
      <w:pPr>
        <w:pStyle w:val="NoSpacing"/>
        <w:numPr>
          <w:ilvl w:val="0"/>
          <w:numId w:val="47"/>
        </w:numPr>
      </w:pPr>
      <w:r>
        <w:t>Respiratory</w:t>
      </w:r>
    </w:p>
    <w:p w:rsidR="00C2014A" w:rsidRDefault="00C2014A" w:rsidP="007657C4">
      <w:pPr>
        <w:pStyle w:val="NoSpacing"/>
        <w:numPr>
          <w:ilvl w:val="0"/>
          <w:numId w:val="47"/>
        </w:numPr>
      </w:pPr>
      <w:r>
        <w:t xml:space="preserve">GI, Urinary, </w:t>
      </w:r>
      <w:proofErr w:type="spellStart"/>
      <w:r>
        <w:t>Hepato</w:t>
      </w:r>
      <w:proofErr w:type="spellEnd"/>
      <w:r>
        <w:t>-biliary</w:t>
      </w:r>
    </w:p>
    <w:p w:rsidR="00C2014A" w:rsidRDefault="00C2014A" w:rsidP="007657C4">
      <w:pPr>
        <w:pStyle w:val="NoSpacing"/>
        <w:numPr>
          <w:ilvl w:val="0"/>
          <w:numId w:val="47"/>
        </w:numPr>
      </w:pPr>
      <w:r>
        <w:lastRenderedPageBreak/>
        <w:t>Reproductive</w:t>
      </w:r>
    </w:p>
    <w:p w:rsidR="00C2014A" w:rsidRDefault="00C2014A" w:rsidP="007657C4">
      <w:pPr>
        <w:pStyle w:val="NoSpacing"/>
        <w:numPr>
          <w:ilvl w:val="0"/>
          <w:numId w:val="47"/>
        </w:numPr>
      </w:pPr>
      <w:r>
        <w:t>Procedures</w:t>
      </w:r>
    </w:p>
    <w:p w:rsidR="00C2014A" w:rsidRDefault="00C2014A" w:rsidP="007657C4">
      <w:pPr>
        <w:pStyle w:val="NoSpacing"/>
        <w:numPr>
          <w:ilvl w:val="0"/>
          <w:numId w:val="47"/>
        </w:numPr>
      </w:pPr>
      <w:r>
        <w:t>Pathologic conditions</w:t>
      </w:r>
    </w:p>
    <w:p w:rsidR="00C2014A" w:rsidRDefault="00C2014A" w:rsidP="007657C4">
      <w:pPr>
        <w:pStyle w:val="NoSpacing"/>
        <w:numPr>
          <w:ilvl w:val="0"/>
          <w:numId w:val="47"/>
        </w:numPr>
      </w:pPr>
    </w:p>
    <w:p w:rsidR="002F6CAE" w:rsidRDefault="002F6CAE" w:rsidP="002F6CAE">
      <w:pPr>
        <w:ind w:left="2160" w:firstLine="720"/>
        <w:rPr>
          <w:b/>
        </w:rPr>
      </w:pPr>
      <w:r>
        <w:rPr>
          <w:b/>
        </w:rPr>
        <w:t xml:space="preserve"> </w:t>
      </w:r>
      <w:r w:rsidR="007657C4">
        <w:rPr>
          <w:b/>
        </w:rPr>
        <w:t xml:space="preserve">   </w:t>
      </w:r>
      <w:r>
        <w:rPr>
          <w:b/>
        </w:rPr>
        <w:t xml:space="preserve">    </w:t>
      </w:r>
      <w:r w:rsidRPr="00E479C3">
        <w:rPr>
          <w:b/>
        </w:rPr>
        <w:t>~ Agenda Subject to Change ~</w:t>
      </w:r>
    </w:p>
    <w:p w:rsidR="007657C4" w:rsidRDefault="007657C4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8865F6" w:rsidRDefault="008865F6" w:rsidP="00197049">
      <w:pPr>
        <w:jc w:val="center"/>
        <w:rPr>
          <w:b/>
        </w:rPr>
      </w:pPr>
    </w:p>
    <w:p w:rsidR="00197049" w:rsidRPr="00D175AE" w:rsidRDefault="00197049" w:rsidP="007657C4">
      <w:pPr>
        <w:ind w:left="720" w:firstLine="720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7" w:history="1">
        <w:r w:rsidRPr="004C4F7D">
          <w:rPr>
            <w:rStyle w:val="Hyperlink"/>
            <w:b/>
          </w:rPr>
          <w:t>custservice@mtmi.net</w:t>
        </w:r>
      </w:hyperlink>
      <w:r>
        <w:rPr>
          <w:b/>
        </w:rPr>
        <w:t xml:space="preserve">   ~   </w:t>
      </w:r>
      <w:hyperlink r:id="rId8" w:history="1">
        <w:r w:rsidRPr="004C4F7D">
          <w:rPr>
            <w:rStyle w:val="Hyperlink"/>
            <w:b/>
          </w:rPr>
          <w:t>www.mtmi.net</w:t>
        </w:r>
      </w:hyperlink>
      <w:r>
        <w:rPr>
          <w:b/>
        </w:rPr>
        <w:t xml:space="preserve"> </w:t>
      </w:r>
    </w:p>
    <w:p w:rsidR="00D6513F" w:rsidRDefault="00D6513F" w:rsidP="00D6513F">
      <w:pPr>
        <w:ind w:left="2160"/>
        <w:jc w:val="both"/>
      </w:pPr>
      <w:bookmarkStart w:id="0" w:name="_GoBack"/>
      <w:bookmarkEnd w:id="0"/>
    </w:p>
    <w:sectPr w:rsidR="00D6513F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1C4CD8"/>
    <w:multiLevelType w:val="hybridMultilevel"/>
    <w:tmpl w:val="59C44E2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E0771F"/>
    <w:multiLevelType w:val="hybridMultilevel"/>
    <w:tmpl w:val="7514D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A33A58"/>
    <w:multiLevelType w:val="hybridMultilevel"/>
    <w:tmpl w:val="F67EC2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F0C77EB"/>
    <w:multiLevelType w:val="hybridMultilevel"/>
    <w:tmpl w:val="C4D837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76683B"/>
    <w:multiLevelType w:val="hybridMultilevel"/>
    <w:tmpl w:val="D34A6B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CFC36E5"/>
    <w:multiLevelType w:val="hybridMultilevel"/>
    <w:tmpl w:val="39DE41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E450696"/>
    <w:multiLevelType w:val="hybridMultilevel"/>
    <w:tmpl w:val="C5E22C36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3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3FA67B9"/>
    <w:multiLevelType w:val="hybridMultilevel"/>
    <w:tmpl w:val="DB363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4A86ABD"/>
    <w:multiLevelType w:val="hybridMultilevel"/>
    <w:tmpl w:val="32266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CB72CEF"/>
    <w:multiLevelType w:val="hybridMultilevel"/>
    <w:tmpl w:val="F912E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C1A5F29"/>
    <w:multiLevelType w:val="hybridMultilevel"/>
    <w:tmpl w:val="015C85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C8579C5"/>
    <w:multiLevelType w:val="hybridMultilevel"/>
    <w:tmpl w:val="7602B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9643D7C"/>
    <w:multiLevelType w:val="hybridMultilevel"/>
    <w:tmpl w:val="E20807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D0F70CF"/>
    <w:multiLevelType w:val="hybridMultilevel"/>
    <w:tmpl w:val="F1AE24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ECB0090"/>
    <w:multiLevelType w:val="hybridMultilevel"/>
    <w:tmpl w:val="8EE8F5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1061F89"/>
    <w:multiLevelType w:val="hybridMultilevel"/>
    <w:tmpl w:val="1EFAB7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21955D8"/>
    <w:multiLevelType w:val="hybridMultilevel"/>
    <w:tmpl w:val="2C18F4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4D82340"/>
    <w:multiLevelType w:val="hybridMultilevel"/>
    <w:tmpl w:val="1842F1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617098A"/>
    <w:multiLevelType w:val="hybridMultilevel"/>
    <w:tmpl w:val="FF282E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9" w15:restartNumberingAfterBreak="0">
    <w:nsid w:val="68CB0717"/>
    <w:multiLevelType w:val="hybridMultilevel"/>
    <w:tmpl w:val="390C0C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DD076AC"/>
    <w:multiLevelType w:val="hybridMultilevel"/>
    <w:tmpl w:val="FA7AC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3E5A09"/>
    <w:multiLevelType w:val="hybridMultilevel"/>
    <w:tmpl w:val="86387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37"/>
  </w:num>
  <w:num w:numId="4">
    <w:abstractNumId w:val="7"/>
  </w:num>
  <w:num w:numId="5">
    <w:abstractNumId w:val="21"/>
  </w:num>
  <w:num w:numId="6">
    <w:abstractNumId w:val="31"/>
  </w:num>
  <w:num w:numId="7">
    <w:abstractNumId w:val="18"/>
  </w:num>
  <w:num w:numId="8">
    <w:abstractNumId w:val="42"/>
  </w:num>
  <w:num w:numId="9">
    <w:abstractNumId w:val="35"/>
  </w:num>
  <w:num w:numId="10">
    <w:abstractNumId w:val="4"/>
  </w:num>
  <w:num w:numId="11">
    <w:abstractNumId w:val="25"/>
  </w:num>
  <w:num w:numId="12">
    <w:abstractNumId w:val="13"/>
  </w:num>
  <w:num w:numId="13">
    <w:abstractNumId w:val="36"/>
  </w:num>
  <w:num w:numId="14">
    <w:abstractNumId w:val="44"/>
  </w:num>
  <w:num w:numId="15">
    <w:abstractNumId w:val="0"/>
  </w:num>
  <w:num w:numId="16">
    <w:abstractNumId w:val="14"/>
  </w:num>
  <w:num w:numId="17">
    <w:abstractNumId w:val="32"/>
  </w:num>
  <w:num w:numId="18">
    <w:abstractNumId w:val="43"/>
  </w:num>
  <w:num w:numId="19">
    <w:abstractNumId w:val="38"/>
  </w:num>
  <w:num w:numId="20">
    <w:abstractNumId w:val="2"/>
  </w:num>
  <w:num w:numId="21">
    <w:abstractNumId w:val="40"/>
  </w:num>
  <w:num w:numId="22">
    <w:abstractNumId w:val="16"/>
  </w:num>
  <w:num w:numId="23">
    <w:abstractNumId w:val="19"/>
  </w:num>
  <w:num w:numId="24">
    <w:abstractNumId w:val="11"/>
  </w:num>
  <w:num w:numId="25">
    <w:abstractNumId w:val="9"/>
  </w:num>
  <w:num w:numId="26">
    <w:abstractNumId w:val="12"/>
  </w:num>
  <w:num w:numId="27">
    <w:abstractNumId w:val="46"/>
  </w:num>
  <w:num w:numId="28">
    <w:abstractNumId w:val="5"/>
  </w:num>
  <w:num w:numId="29">
    <w:abstractNumId w:val="27"/>
  </w:num>
  <w:num w:numId="30">
    <w:abstractNumId w:val="20"/>
  </w:num>
  <w:num w:numId="31">
    <w:abstractNumId w:val="24"/>
  </w:num>
  <w:num w:numId="32">
    <w:abstractNumId w:val="3"/>
  </w:num>
  <w:num w:numId="33">
    <w:abstractNumId w:val="15"/>
  </w:num>
  <w:num w:numId="34">
    <w:abstractNumId w:val="17"/>
  </w:num>
  <w:num w:numId="35">
    <w:abstractNumId w:val="1"/>
  </w:num>
  <w:num w:numId="36">
    <w:abstractNumId w:val="39"/>
  </w:num>
  <w:num w:numId="37">
    <w:abstractNumId w:val="29"/>
  </w:num>
  <w:num w:numId="38">
    <w:abstractNumId w:val="23"/>
  </w:num>
  <w:num w:numId="39">
    <w:abstractNumId w:val="34"/>
  </w:num>
  <w:num w:numId="40">
    <w:abstractNumId w:val="26"/>
  </w:num>
  <w:num w:numId="41">
    <w:abstractNumId w:val="45"/>
  </w:num>
  <w:num w:numId="42">
    <w:abstractNumId w:val="6"/>
  </w:num>
  <w:num w:numId="43">
    <w:abstractNumId w:val="10"/>
  </w:num>
  <w:num w:numId="44">
    <w:abstractNumId w:val="33"/>
  </w:num>
  <w:num w:numId="45">
    <w:abstractNumId w:val="28"/>
  </w:num>
  <w:num w:numId="46">
    <w:abstractNumId w:val="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1618D0"/>
    <w:rsid w:val="00197049"/>
    <w:rsid w:val="001A065B"/>
    <w:rsid w:val="0022247A"/>
    <w:rsid w:val="00232D47"/>
    <w:rsid w:val="002F6CAE"/>
    <w:rsid w:val="003977C9"/>
    <w:rsid w:val="003C38B8"/>
    <w:rsid w:val="003C7BBF"/>
    <w:rsid w:val="00423F74"/>
    <w:rsid w:val="00521DF3"/>
    <w:rsid w:val="00561AD2"/>
    <w:rsid w:val="005D1769"/>
    <w:rsid w:val="005F2B93"/>
    <w:rsid w:val="0066416A"/>
    <w:rsid w:val="00670889"/>
    <w:rsid w:val="0069761B"/>
    <w:rsid w:val="007657C4"/>
    <w:rsid w:val="00794E8A"/>
    <w:rsid w:val="00873906"/>
    <w:rsid w:val="008865F6"/>
    <w:rsid w:val="008E6399"/>
    <w:rsid w:val="008E774F"/>
    <w:rsid w:val="00A26973"/>
    <w:rsid w:val="00A5448A"/>
    <w:rsid w:val="00AD140A"/>
    <w:rsid w:val="00AD7B94"/>
    <w:rsid w:val="00C113A6"/>
    <w:rsid w:val="00C2014A"/>
    <w:rsid w:val="00C4329B"/>
    <w:rsid w:val="00C54D34"/>
    <w:rsid w:val="00CC2729"/>
    <w:rsid w:val="00D175AE"/>
    <w:rsid w:val="00D42A07"/>
    <w:rsid w:val="00D6513F"/>
    <w:rsid w:val="00DA6BE2"/>
    <w:rsid w:val="00E479C3"/>
    <w:rsid w:val="00E822EA"/>
    <w:rsid w:val="00F1662C"/>
    <w:rsid w:val="00F24A77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  <w:style w:type="paragraph" w:styleId="NoSpacing">
    <w:name w:val="No Spacing"/>
    <w:uiPriority w:val="1"/>
    <w:qFormat/>
    <w:rsid w:val="0019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ustservice@mtm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4F54-A17B-411E-8652-8376EDB0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4</cp:revision>
  <cp:lastPrinted>2019-10-30T19:22:00Z</cp:lastPrinted>
  <dcterms:created xsi:type="dcterms:W3CDTF">2019-10-30T19:06:00Z</dcterms:created>
  <dcterms:modified xsi:type="dcterms:W3CDTF">2019-10-31T19:46:00Z</dcterms:modified>
</cp:coreProperties>
</file>